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default" w:ascii="Times New Roman" w:hAnsi="Times New Roman" w:eastAsia="方正小标宋_GBK" w:cs="Times New Roman"/>
          <w:strike w:val="0"/>
          <w:dstrike w:val="0"/>
          <w:color w:val="000000" w:themeColor="text1"/>
          <w:kern w:val="2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eastAsia="方正小标宋_GBK" w:cs="Times New Roman"/>
          <w:strike w:val="0"/>
          <w:dstrike w:val="0"/>
          <w:color w:val="000000" w:themeColor="text1"/>
          <w:kern w:val="2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 w:eastAsia="方正小标宋_GBK" w:cs="Times New Roman"/>
          <w:strike w:val="0"/>
          <w:dstrike w:val="0"/>
          <w:color w:val="000000" w:themeColor="text1"/>
          <w:kern w:val="2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strike w:val="0"/>
          <w:dstrike w:val="0"/>
          <w:color w:val="000000" w:themeColor="text1"/>
          <w:kern w:val="2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strike w:val="0"/>
          <w:dstrike w:val="0"/>
          <w:color w:val="000000" w:themeColor="text1"/>
          <w:kern w:val="2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关于促进电子商务高质量发展的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default" w:ascii="Times New Roman" w:hAnsi="Times New Roman" w:eastAsia="方正小标宋_GBK" w:cs="Times New Roman"/>
          <w:strike w:val="0"/>
          <w:dstrike w:val="0"/>
          <w:color w:val="000000" w:themeColor="text1"/>
          <w:kern w:val="2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strike w:val="0"/>
          <w:dstrike w:val="0"/>
          <w:color w:val="000000" w:themeColor="text1"/>
          <w:kern w:val="2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若干措施</w:t>
      </w:r>
    </w:p>
    <w:p>
      <w:pPr>
        <w:keepNext w:val="0"/>
        <w:keepLines w:val="0"/>
        <w:pageBreakBefore w:val="0"/>
        <w:widowControl w:val="0"/>
        <w:tabs>
          <w:tab w:val="left" w:pos="425"/>
        </w:tabs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pacing w:val="0"/>
          <w:kern w:val="2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pacing w:val="0"/>
          <w:kern w:val="2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为贯彻落实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pacing w:val="0"/>
          <w:kern w:val="2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《商务部、中央网信办、国家发展改革委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pacing w:val="0"/>
          <w:kern w:val="2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pacing w:val="0"/>
          <w:kern w:val="2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十四五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pacing w:val="0"/>
          <w:kern w:val="2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pacing w:val="0"/>
          <w:kern w:val="2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电子商务发展规划》（商电发〔2021〕191号）、《省委省政府关于全面提升江苏数字经济发展水平的指导意见》（苏发〔2022〕7号）和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《关于加快全市电子商务高质量发展的实施意见》（盐政办发〔2022〕67号）等文件精神，</w:t>
      </w:r>
      <w:r>
        <w:rPr>
          <w:rStyle w:val="13"/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进一步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kern w:val="2"/>
          <w:sz w:val="32"/>
          <w:szCs w:val="32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抢抓数字经济战略新机遇</w:t>
      </w:r>
      <w:r>
        <w:rPr>
          <w:rStyle w:val="13"/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，加快发展电子商务等在线新经济新业态新模式，结合</w:t>
      </w:r>
      <w:r>
        <w:rPr>
          <w:rStyle w:val="13"/>
          <w:rFonts w:hint="default" w:ascii="Times New Roman" w:hAnsi="Times New Roman" w:cs="Times New Roman"/>
          <w:b w:val="0"/>
          <w:bCs w:val="0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Style w:val="13"/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市实际，</w:t>
      </w:r>
      <w:r>
        <w:rPr>
          <w:rStyle w:val="13"/>
          <w:rFonts w:hint="default" w:ascii="Times New Roman" w:hAnsi="Times New Roman" w:cs="Times New Roman"/>
          <w:b w:val="0"/>
          <w:bCs w:val="0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特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制定</w:t>
      </w:r>
      <w:r>
        <w:rPr>
          <w:rFonts w:hint="default" w:ascii="Times New Roman" w:hAnsi="Times New Roman" w:cs="Times New Roman"/>
          <w:b w:val="0"/>
          <w:bCs w:val="0"/>
          <w:strike w:val="0"/>
          <w:dstrike w:val="0"/>
          <w:color w:val="000000" w:themeColor="text1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以下政策</w:t>
      </w:r>
      <w:r>
        <w:rPr>
          <w:rStyle w:val="13"/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一、加强电商主体培育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trike w:val="0"/>
          <w:dstrike w:val="0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楷体_GBK" w:cs="Times New Roman"/>
          <w:strike w:val="0"/>
          <w:dstrike w:val="0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加快电商载体建设</w:t>
      </w:r>
      <w:r>
        <w:rPr>
          <w:rFonts w:hint="default" w:ascii="Times New Roman" w:hAnsi="Times New Roman" w:eastAsia="方正楷体_GBK" w:cs="Times New Roman"/>
          <w:strike w:val="0"/>
          <w:dstrike w:val="0"/>
          <w:color w:val="000000" w:themeColor="text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加快电商集聚区发展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深入推进电商产业载体建设，实现资源共享、优势互补、协同发展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积极推荐电商经营主体参加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国家级、省级电子商务示范基地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等评比认定工作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对新获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批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国家级、省级牌子的经营主体，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分别给予一次性不超过50万元、30万元奖励。对参加国家级、省级综合评价达A级的电子商务示范基地，每年分别给予运营主体不超过</w:t>
      </w:r>
      <w:r>
        <w:rPr>
          <w:rFonts w:hint="default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万元、</w:t>
      </w:r>
      <w:r>
        <w:rPr>
          <w:rFonts w:hint="default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万元奖励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对年开票实物商品网络零售额</w:t>
      </w:r>
      <w:r>
        <w:rPr>
          <w:rFonts w:hint="default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首次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超过亿元的电商平台企业，</w:t>
      </w:r>
      <w:r>
        <w:rPr>
          <w:rFonts w:hint="default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按照其开票实物网络零售额的0.1%给予奖补，单个企业每年最高补助100万元，同一项目主体不得出现重复奖补。首次超亿元的电商企业，翌年或第二年起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年开票实物商品网络零售额</w:t>
      </w:r>
      <w:r>
        <w:rPr>
          <w:rFonts w:hint="default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增幅达15%（含）以上，按照增量的1%给予奖励，最高不超过50万元，该政策两年内仅可享受一次。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对新增入库纳统</w:t>
      </w:r>
      <w:r>
        <w:rPr>
          <w:rFonts w:hint="default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电商企业，给予2万元一次性奖励。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（二）加强电商企业培育。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支持龙头、骨干电商企业做精主业、做大市场，引导中小微企业、个体工商户和个人发展电子商务，依托货架电商、社交电商、兴趣电商、即时零售和私域电商等创业就业，提高线上销售占比。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支持电子商务相关的代运营、技术、培训等服务企业发展，对服务本市电商企业1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家以上、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电商专业服务业务收入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超过50万元的电商服务企业，给予不超过5万元的一次性奖励。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trike w:val="0"/>
          <w:dstrike w:val="0"/>
          <w:color w:val="000000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（三）加大电商主体招引。</w:t>
      </w:r>
      <w:r>
        <w:rPr>
          <w:rFonts w:hint="default" w:ascii="Times New Roman" w:hAnsi="Times New Roman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加大</w:t>
      </w:r>
      <w:r>
        <w:rPr>
          <w:rFonts w:hint="default" w:ascii="Times New Roman" w:hAnsi="Times New Roman" w:eastAsia="方正仿宋_GBK" w:cs="Times New Roman"/>
          <w:strike w:val="0"/>
          <w:dstrike w:val="0"/>
          <w:sz w:val="32"/>
          <w:szCs w:val="32"/>
          <w:highlight w:val="none"/>
          <w:u w:val="none"/>
        </w:rPr>
        <w:t>电子商务龙头企业招引</w:t>
      </w:r>
      <w:r>
        <w:rPr>
          <w:rFonts w:hint="default" w:ascii="Times New Roman" w:hAnsi="Times New Roman" w:cs="Times New Roman"/>
          <w:strike w:val="0"/>
          <w:dstrike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cs="Times New Roman"/>
          <w:bCs/>
          <w:strike w:val="0"/>
          <w:dstrike w:val="0"/>
          <w:sz w:val="32"/>
          <w:szCs w:val="32"/>
          <w:highlight w:val="none"/>
          <w:u w:val="none"/>
          <w:lang w:eastAsia="zh-CN"/>
        </w:rPr>
        <w:t>鼓励</w:t>
      </w:r>
      <w:r>
        <w:rPr>
          <w:rFonts w:hint="default" w:ascii="Times New Roman" w:hAnsi="Times New Roman" w:eastAsia="方正仿宋_GBK" w:cs="Times New Roman"/>
          <w:bCs/>
          <w:strike w:val="0"/>
          <w:dstrike w:val="0"/>
          <w:sz w:val="32"/>
          <w:szCs w:val="32"/>
          <w:highlight w:val="none"/>
          <w:u w:val="none"/>
          <w:lang w:eastAsia="zh-CN"/>
        </w:rPr>
        <w:t>引进区域性、特色化、行业性电子商务平台</w:t>
      </w:r>
      <w:r>
        <w:rPr>
          <w:rFonts w:hint="default" w:cs="Times New Roman"/>
          <w:bCs/>
          <w:strike w:val="0"/>
          <w:dstrike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行业知名电子商务企业（含专业电商服务企业）在市区注册设立子公司（独立法人）或设立全国性、区域性总部。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二、加快直播电商发展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trike w:val="0"/>
          <w:dstrike w:val="0"/>
          <w:color w:val="000000" w:themeColor="text1"/>
          <w:kern w:val="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eastAsia="方正楷体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方正楷体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）促进直播电商基地（园区）建设。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鼓励产业园区、办公楼宇、专业市场运营方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与知名电商平台、专业服务机构合作，建设具有场景布景、内容制作、直播设备、选品展示等多功能、</w:t>
      </w:r>
      <w:r>
        <w:rPr>
          <w:rFonts w:hint="default" w:ascii="Times New Roman" w:hAnsi="Times New Roman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“一站式”的直播电商基地（园区）。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鼓励直播电商基地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（园区）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参与国家、省级示范评选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认定，对于获得国家、省级示范基地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（园区）的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，分别给予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万元、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万元的一次性奖励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kern w:val="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eastAsia="方正楷体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方正楷体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）营造直播电商发展浓厚氛围。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每年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举办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市级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电商直播大赛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鼓励各地承办省市电商大赛（节）等活动，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鼓励各地举办各具特色的电商直播大赛</w:t>
      </w:r>
      <w:r>
        <w:rPr>
          <w:rFonts w:hint="default" w:ascii="Times New Roman" w:hAnsi="Times New Roman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节</w:t>
      </w:r>
      <w:r>
        <w:rPr>
          <w:rFonts w:hint="default" w:ascii="Times New Roman" w:hAnsi="Times New Roman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持续扩大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电商直播大赛的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覆盖面与影响力，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经提前报备审核通过的，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按不超过活动实际支出的</w:t>
      </w:r>
      <w:r>
        <w:rPr>
          <w:rFonts w:hint="default" w:ascii="Times New Roman" w:hAnsi="Times New Roman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0%给予补助，最高不超过</w:t>
      </w:r>
      <w:r>
        <w:rPr>
          <w:rFonts w:hint="default" w:ascii="Times New Roman" w:hAnsi="Times New Roman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万元。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组织开展“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直播带货达人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网上消费推介官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”等评选活动</w:t>
      </w:r>
      <w:r>
        <w:rPr>
          <w:rFonts w:hint="default" w:ascii="Times New Roman" w:hAnsi="Times New Roman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引导各类新闻媒体大力宣传我市MCN机构、网红品牌和金牌主播等行业标杆。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三、强化电商人才培养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eastAsia="方正楷体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方正楷体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）加强电商专业技能培训。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电子商务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专业建设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鼓励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我市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高等院校、职业院校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新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开设电商相关课程或设置电商相关专业，给予学校不超过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highlight w:val="none"/>
          <w:u w:val="none"/>
          <w14:textFill>
            <w14:solidFill>
              <w14:schemeClr w14:val="tx1"/>
            </w14:solidFill>
          </w14:textFill>
        </w:rPr>
        <w:t>万元的一次性资金补助，经费主要用于教学、实训建设等。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鼓励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行业协会、专业机构通过“技能等级认定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技能竞赛选拔”等方式，探索构建电商人才多元化技能评价体系，优先将电子商务师纳入我市高技能人才培训补贴紧缺型职业（工种）指导目录，对取得电子商务师等职业技能等级证书的人员，给予最高不超过3500元的一次性培训补贴。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对本市举办的有一定影响力且每场培训人数超80人的电商公益性培训，经提前报备审核通过的，依据单场培训费用给予不超过30%的补贴，单个企业累计金额不超过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四、推动网络消费提质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highlight w:val="none"/>
          <w:u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eastAsia="方正楷体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方正楷体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）推动网络消费增长。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highlight w:val="none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认真落实扩大内需战略，深化“互联网+流通”行动，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kern w:val="0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不断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highlight w:val="none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培育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kern w:val="0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网络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highlight w:val="none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促消费增长点。支持邀请知名电商平台、电商直播机构、有影响力主播举办专题促消费活动，扩大我市及特色产品线上影响力。鼓励各企业（单位）结合“网上年货节”“双品网购节”和“618”“双11”“双12”等重要时点，举办网络消费促进活动，促进线上线下消费加速融合。对承办市、县（区）两级网络消费促进活动的企业（单位），经提前报备审核通过的，依据单场活动费用给予不超过20%的补贴，单个企业累计金额不超过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kern w:val="0"/>
          <w:highlight w:val="none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highlight w:val="none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五、完善配套服务体系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eastAsia="方正楷体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Times New Roman" w:hAnsi="Times New Roman" w:eastAsia="方正楷体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）提高电商仓储设施水平。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highlight w:val="none"/>
          <w:u w:val="none"/>
          <w:lang w:bidi="ar"/>
          <w14:textFill>
            <w14:solidFill>
              <w14:schemeClr w14:val="tx1"/>
            </w14:solidFill>
          </w14:textFill>
        </w:rPr>
        <w:t>全面推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广</w:t>
      </w:r>
      <w:r>
        <w:rPr>
          <w:rFonts w:hint="default" w:ascii="Times New Roman" w:hAnsi="Times New Roman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交通运输+邮政快递+农村社区</w:t>
      </w:r>
      <w:r>
        <w:rPr>
          <w:rFonts w:hint="default" w:ascii="Times New Roman" w:hAnsi="Times New Roman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服务模式，推进</w:t>
      </w:r>
      <w:r>
        <w:rPr>
          <w:rFonts w:hint="default" w:ascii="Times New Roman" w:hAnsi="Times New Roman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快递进村</w:t>
      </w:r>
      <w:r>
        <w:rPr>
          <w:rFonts w:hint="default" w:ascii="Times New Roman" w:hAnsi="Times New Roman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，鼓励多站合一、服务同网，打通农村配送“最后一公里”。鼓励电商企业在我市布局建设区域中心仓、分拨仓、前置仓，鼓励各地电商平台在我市设立区域仓。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eastAsia="方正楷体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default" w:ascii="Times New Roman" w:hAnsi="Times New Roman" w:eastAsia="方正楷体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）提升电商公共服务水平。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对在本市举办的高水平电商专业展会、峰会论坛等公共性活动，给予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承办单位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实际投入（场租、装修、交通、食宿、宣传、材料等费用）50%的补助，最高补助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支持市电子商务协会发挥作用，助力电商企业转型升级开拓市场，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对参加省市贸易促进计划内的商品交易展会，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按照每个标准展位给予一定金额补助。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eastAsia="方正楷体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default" w:ascii="Times New Roman" w:hAnsi="Times New Roman" w:eastAsia="方正楷体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）加强电商数据监测分析。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支持市行业协会、专业机构开展电子商务数据统计、监测分析，出具行业发展报告等，为我市提供全市网络零售、在线服务、网络零售企业库、区县洞察、电商直播等数据统计和出具电子商务行业发展报告，支持金额不超过30万元。对市级主管部门开展的电子商务课题研究、规划编制、工作宣传和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"http://www.100ec.cn/zt/data/" \t "http://www.100ec.cn/_blank" </w:instrTex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数据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购买服务（含硬件）等投入予以全额支持。建立重点企业联系制度，对纳入国家、省、市重点监测联系的电商企业，每年给予一定监测补贴。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eastAsia="方正黑体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六</w:t>
      </w: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trike w:val="0"/>
          <w:dstrike w:val="0"/>
          <w:color w:val="000000" w:themeColor="text1"/>
          <w:kern w:val="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楷体_GBK" w:cs="Times New Roman"/>
          <w:strike w:val="0"/>
          <w:dstrike w:val="0"/>
          <w:color w:val="000000" w:themeColor="text1"/>
          <w:kern w:val="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default" w:eastAsia="方正楷体_GBK" w:cs="Times New Roman"/>
          <w:strike w:val="0"/>
          <w:dstrike w:val="0"/>
          <w:color w:val="000000" w:themeColor="text1"/>
          <w:kern w:val="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方正楷体_GBK" w:cs="Times New Roman"/>
          <w:strike w:val="0"/>
          <w:dstrike w:val="0"/>
          <w:color w:val="000000" w:themeColor="text1"/>
          <w:kern w:val="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）支持</w:t>
      </w:r>
      <w:r>
        <w:rPr>
          <w:rFonts w:hint="default" w:ascii="Times New Roman" w:hAnsi="Times New Roman" w:eastAsia="方正楷体_GBK" w:cs="Times New Roman"/>
          <w:strike w:val="0"/>
          <w:dstrike w:val="0"/>
          <w:color w:val="000000" w:themeColor="text1"/>
          <w:kern w:val="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范围</w:t>
      </w:r>
      <w:r>
        <w:rPr>
          <w:rFonts w:hint="default" w:ascii="Times New Roman" w:hAnsi="Times New Roman" w:eastAsia="方正楷体_GBK" w:cs="Times New Roman"/>
          <w:strike w:val="0"/>
          <w:dstrike w:val="0"/>
          <w:color w:val="000000" w:themeColor="text1"/>
          <w:kern w:val="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本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kern w:val="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政策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适用于盐城大市区</w:t>
      </w:r>
      <w:r>
        <w:rPr>
          <w:rFonts w:hint="default" w:ascii="Times New Roman" w:hAnsi="Times New Roman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大丰区、亭湖区、盐都区、</w:t>
      </w:r>
      <w:r>
        <w:rPr>
          <w:rFonts w:hint="default" w:ascii="Times New Roman" w:hAnsi="Times New Roman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盐城经济技术开发区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、盐南高新区</w:t>
      </w:r>
      <w:r>
        <w:rPr>
          <w:rFonts w:hint="default" w:ascii="Times New Roman" w:hAnsi="Times New Roman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县（市）</w:t>
      </w:r>
      <w:r>
        <w:rPr>
          <w:rFonts w:hint="default" w:ascii="Times New Roman" w:hAnsi="Times New Roman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参照本方案，结合本地实情</w:t>
      </w:r>
      <w:r>
        <w:rPr>
          <w:rFonts w:hint="default" w:ascii="Times New Roman" w:hAnsi="Times New Roman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kern w:val="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出台支持电商发展相关政策文件。</w:t>
      </w:r>
      <w:r>
        <w:rPr>
          <w:rFonts w:hint="default" w:cs="Times New Roman"/>
          <w:strike w:val="0"/>
          <w:dstrike w:val="0"/>
          <w:color w:val="000000" w:themeColor="text1"/>
          <w:kern w:val="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trike w:val="0"/>
          <w:dstrike w:val="0"/>
          <w:color w:val="000000" w:themeColor="text1"/>
          <w:kern w:val="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楷体_GBK" w:cs="Times New Roman"/>
          <w:strike w:val="0"/>
          <w:dstrike w:val="0"/>
          <w:color w:val="000000" w:themeColor="text1"/>
          <w:kern w:val="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default" w:eastAsia="方正楷体_GBK" w:cs="Times New Roman"/>
          <w:strike w:val="0"/>
          <w:dstrike w:val="0"/>
          <w:color w:val="000000" w:themeColor="text1"/>
          <w:kern w:val="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方正楷体_GBK" w:cs="Times New Roman"/>
          <w:strike w:val="0"/>
          <w:dstrike w:val="0"/>
          <w:color w:val="000000" w:themeColor="text1"/>
          <w:kern w:val="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）实施时间和办法</w:t>
      </w:r>
      <w:r>
        <w:rPr>
          <w:rFonts w:hint="default" w:ascii="Times New Roman" w:hAnsi="Times New Roman" w:eastAsia="方正楷体_GBK" w:cs="Times New Roman"/>
          <w:strike w:val="0"/>
          <w:dstrike w:val="0"/>
          <w:color w:val="000000" w:themeColor="text1"/>
          <w:kern w:val="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kern w:val="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本政策自公布之日起实施，有效期</w:t>
      </w:r>
      <w:r>
        <w:rPr>
          <w:rFonts w:hint="default" w:cs="Times New Roman"/>
          <w:strike w:val="0"/>
          <w:dstrike w:val="0"/>
          <w:color w:val="000000" w:themeColor="text1"/>
          <w:kern w:val="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kern w:val="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年，由市财政局、市商务局负责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kern w:val="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解释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kern w:val="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。执行过程中，如遇国家、省、市相关政策调整，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kern w:val="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default" w:ascii="Times New Roman" w:hAnsi="Times New Roman" w:cs="Times New Roman"/>
          <w:strike w:val="0"/>
          <w:dstrike w:val="0"/>
          <w:color w:val="000000" w:themeColor="text1"/>
          <w:kern w:val="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适时进行相应调整。本政策意见相关支持资金实行预算管理和总量控制，由市商务局、市财政局负责制定发布年度资金申报指南，明确具体支持标准、申报条件；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同一主体因同一</w:t>
      </w:r>
      <w:r>
        <w:rPr>
          <w:rFonts w:hint="default" w:ascii="Times New Roman" w:hAnsi="Times New Roman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事项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获得多项奖励，按照“就高原则”申请，不重复享受</w:t>
      </w:r>
      <w:r>
        <w:rPr>
          <w:rFonts w:hint="default" w:ascii="Times New Roman" w:hAnsi="Times New Roman" w:cs="Times New Roman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汉鼎简大宋">
    <w:altName w:val="方正书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myYHKEgIAABMEAAAOAAAAZHJz&#10;L2Uyb0RvYy54bWytU02O0zAY3SNxB8t7mrSIUVQ1HZUZFSFVzEgFsXYdp4nkP9luk3IAuAErNuw5&#10;V8/Bs9N0ELBCbJwXf//ve17c9kqSo3C+Nbqk00lOidDcVK3el/TD+/WLghIfmK6YNFqU9CQ8vV0+&#10;f7bo7FzMTGNkJRxBEu3nnS1pE4KdZ5nnjVDMT4wVGsbaOMUCft0+qxzrkF3JbJbnN1lnXGWd4cJ7&#10;3N4PRrpM+eta8PBQ114EIkuK3kI6XTp38cyWCzbfO2abll/aYP/QhWKtRtFrqnsWGDm49o9UquXO&#10;eFOHCTcqM3XdcpFmwDTT/Ldptg2zIs0Ccry90uT/X1r+7vjoSFuVFIvSTGFF569fzt9+nL9/JkWk&#10;p7N+Dq+thV/oX5seax7vPS7j1H3tVPxiHgI7iD5dyRV9IDwGFbOiyGHisI0/yJ89hVvnwxthFImg&#10;pA7bS6Sy48aHwXV0idW0WbdSpg1KTbqS3rx8laeAqwXJpUaNOMTQbESh3/WXyXamOmEwZwZleMvX&#10;LYpvmA+PzEEKaBjyDg84amlQxFwQJY1xn/52H/2xIVgp6SCtkmponxL5VmNzUYUjcCPYjUAf1J2B&#10;Vqd4NpYniAAX5AhrZ9RHaH4Va8DENEelkoYR3oVB3ngzXKxWyelgXbtvhgDozrKw0VvLY5lIpLer&#10;QwCZieNI0MDKhTcoL23p8kqitH/9T15Pb3n5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Dm&#10;yYHK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ODVhOTdkY2NiOWI0ZDFkMjg2NGY0M2QxNjI0ZmIifQ=="/>
  </w:docVars>
  <w:rsids>
    <w:rsidRoot w:val="437628A7"/>
    <w:rsid w:val="010B22B0"/>
    <w:rsid w:val="01225D05"/>
    <w:rsid w:val="019E4ED3"/>
    <w:rsid w:val="021653B1"/>
    <w:rsid w:val="02F32FFC"/>
    <w:rsid w:val="030B47EA"/>
    <w:rsid w:val="035125B8"/>
    <w:rsid w:val="03FFD3AC"/>
    <w:rsid w:val="04126045"/>
    <w:rsid w:val="04155920"/>
    <w:rsid w:val="042B5143"/>
    <w:rsid w:val="050F13BF"/>
    <w:rsid w:val="057BF358"/>
    <w:rsid w:val="06514283"/>
    <w:rsid w:val="069D7E4F"/>
    <w:rsid w:val="06BA27AF"/>
    <w:rsid w:val="07102341"/>
    <w:rsid w:val="07726BE5"/>
    <w:rsid w:val="07794418"/>
    <w:rsid w:val="07854B6B"/>
    <w:rsid w:val="07E023CA"/>
    <w:rsid w:val="07F73AC9"/>
    <w:rsid w:val="07F7533D"/>
    <w:rsid w:val="087E433F"/>
    <w:rsid w:val="089D4136"/>
    <w:rsid w:val="08B35707"/>
    <w:rsid w:val="091066B6"/>
    <w:rsid w:val="091851C2"/>
    <w:rsid w:val="096E7880"/>
    <w:rsid w:val="09AE3E73"/>
    <w:rsid w:val="0A6F5615"/>
    <w:rsid w:val="0A9926DB"/>
    <w:rsid w:val="0AFF25FC"/>
    <w:rsid w:val="0B516CDC"/>
    <w:rsid w:val="0B552F8F"/>
    <w:rsid w:val="0BAB6B6A"/>
    <w:rsid w:val="0BAF3FE1"/>
    <w:rsid w:val="0BBF27B1"/>
    <w:rsid w:val="0BF202F5"/>
    <w:rsid w:val="0CE00A95"/>
    <w:rsid w:val="0D064D76"/>
    <w:rsid w:val="0D797B52"/>
    <w:rsid w:val="0E056049"/>
    <w:rsid w:val="0E8FA7C0"/>
    <w:rsid w:val="0EE6AE74"/>
    <w:rsid w:val="0EE721D9"/>
    <w:rsid w:val="0F6ED11D"/>
    <w:rsid w:val="10120F66"/>
    <w:rsid w:val="108C51BC"/>
    <w:rsid w:val="10B77A8D"/>
    <w:rsid w:val="117B09A4"/>
    <w:rsid w:val="123478B9"/>
    <w:rsid w:val="124B69B1"/>
    <w:rsid w:val="12A83E03"/>
    <w:rsid w:val="12E806A4"/>
    <w:rsid w:val="134578A4"/>
    <w:rsid w:val="135C1F40"/>
    <w:rsid w:val="13FD3E73"/>
    <w:rsid w:val="1409487D"/>
    <w:rsid w:val="14123C2A"/>
    <w:rsid w:val="143D057B"/>
    <w:rsid w:val="14445DAD"/>
    <w:rsid w:val="14627FE2"/>
    <w:rsid w:val="16646293"/>
    <w:rsid w:val="166F711D"/>
    <w:rsid w:val="16A25FF0"/>
    <w:rsid w:val="16D50F3F"/>
    <w:rsid w:val="1737F039"/>
    <w:rsid w:val="178F2C1A"/>
    <w:rsid w:val="18475E6C"/>
    <w:rsid w:val="18DFDBA5"/>
    <w:rsid w:val="1977452F"/>
    <w:rsid w:val="19FE066D"/>
    <w:rsid w:val="1A1D50D7"/>
    <w:rsid w:val="1A4626D7"/>
    <w:rsid w:val="1A775D3B"/>
    <w:rsid w:val="1A9B04D1"/>
    <w:rsid w:val="1AC35C7E"/>
    <w:rsid w:val="1ADF07CC"/>
    <w:rsid w:val="1BAE9899"/>
    <w:rsid w:val="1C0A168B"/>
    <w:rsid w:val="1D6F398E"/>
    <w:rsid w:val="1D9EEF95"/>
    <w:rsid w:val="1DFD06ED"/>
    <w:rsid w:val="1E5F9402"/>
    <w:rsid w:val="1E8A3923"/>
    <w:rsid w:val="1EBF6D74"/>
    <w:rsid w:val="1EBF938C"/>
    <w:rsid w:val="1F310593"/>
    <w:rsid w:val="1F7AF152"/>
    <w:rsid w:val="1F7E0C15"/>
    <w:rsid w:val="1F7F159F"/>
    <w:rsid w:val="1F8B2AE2"/>
    <w:rsid w:val="1F959159"/>
    <w:rsid w:val="1FAF5A84"/>
    <w:rsid w:val="1FAF67D1"/>
    <w:rsid w:val="1FEF8084"/>
    <w:rsid w:val="1FEF8FC4"/>
    <w:rsid w:val="1FFF0F2D"/>
    <w:rsid w:val="202820DF"/>
    <w:rsid w:val="20441EC6"/>
    <w:rsid w:val="2073120C"/>
    <w:rsid w:val="20AE6A88"/>
    <w:rsid w:val="21195F72"/>
    <w:rsid w:val="22EC3898"/>
    <w:rsid w:val="23E6478B"/>
    <w:rsid w:val="23FFC866"/>
    <w:rsid w:val="24050062"/>
    <w:rsid w:val="24150BCD"/>
    <w:rsid w:val="25A367BA"/>
    <w:rsid w:val="25DD4CEE"/>
    <w:rsid w:val="25FB5259"/>
    <w:rsid w:val="264F486A"/>
    <w:rsid w:val="269EDF04"/>
    <w:rsid w:val="271D7F1B"/>
    <w:rsid w:val="273677D8"/>
    <w:rsid w:val="27434C7A"/>
    <w:rsid w:val="27E2552E"/>
    <w:rsid w:val="286A598B"/>
    <w:rsid w:val="28A349F9"/>
    <w:rsid w:val="28E514B5"/>
    <w:rsid w:val="28FB2A87"/>
    <w:rsid w:val="28FFAE13"/>
    <w:rsid w:val="294F280B"/>
    <w:rsid w:val="29A750B8"/>
    <w:rsid w:val="29E5576E"/>
    <w:rsid w:val="2A218BDF"/>
    <w:rsid w:val="2B496A2D"/>
    <w:rsid w:val="2B940F71"/>
    <w:rsid w:val="2BEF65BE"/>
    <w:rsid w:val="2BF005B7"/>
    <w:rsid w:val="2BFF766E"/>
    <w:rsid w:val="2C45036F"/>
    <w:rsid w:val="2CA00DBD"/>
    <w:rsid w:val="2D4B565F"/>
    <w:rsid w:val="2D6706EB"/>
    <w:rsid w:val="2D9DB96C"/>
    <w:rsid w:val="2DAD00C8"/>
    <w:rsid w:val="2DBB187A"/>
    <w:rsid w:val="2EC456C9"/>
    <w:rsid w:val="2EDA313F"/>
    <w:rsid w:val="2EF73971"/>
    <w:rsid w:val="2EFA0BCC"/>
    <w:rsid w:val="2EFA558F"/>
    <w:rsid w:val="2F4A3E20"/>
    <w:rsid w:val="2F675649"/>
    <w:rsid w:val="2F8F9BB7"/>
    <w:rsid w:val="2FAE0D76"/>
    <w:rsid w:val="2FBF59C1"/>
    <w:rsid w:val="2FE96B14"/>
    <w:rsid w:val="2FF29CB7"/>
    <w:rsid w:val="2FF343D0"/>
    <w:rsid w:val="2FF85B9A"/>
    <w:rsid w:val="2FF9D217"/>
    <w:rsid w:val="2FFA3BB5"/>
    <w:rsid w:val="2FFD43C4"/>
    <w:rsid w:val="2FFF3CBD"/>
    <w:rsid w:val="303FAF0D"/>
    <w:rsid w:val="3163566D"/>
    <w:rsid w:val="31644F41"/>
    <w:rsid w:val="31A31F0E"/>
    <w:rsid w:val="326FDF94"/>
    <w:rsid w:val="32C1607C"/>
    <w:rsid w:val="3341553A"/>
    <w:rsid w:val="33880521"/>
    <w:rsid w:val="341D7D55"/>
    <w:rsid w:val="34BD32E6"/>
    <w:rsid w:val="34BED13E"/>
    <w:rsid w:val="34DBEBB3"/>
    <w:rsid w:val="35932E9D"/>
    <w:rsid w:val="35F20D6E"/>
    <w:rsid w:val="35F3C592"/>
    <w:rsid w:val="361B18CA"/>
    <w:rsid w:val="364F68AE"/>
    <w:rsid w:val="36E0150E"/>
    <w:rsid w:val="36E20DE2"/>
    <w:rsid w:val="36FCA42C"/>
    <w:rsid w:val="376D9CF8"/>
    <w:rsid w:val="37BC03E5"/>
    <w:rsid w:val="37C723A9"/>
    <w:rsid w:val="37FFE413"/>
    <w:rsid w:val="38FE20D2"/>
    <w:rsid w:val="392B409A"/>
    <w:rsid w:val="393B9D65"/>
    <w:rsid w:val="393F076E"/>
    <w:rsid w:val="394E275F"/>
    <w:rsid w:val="39DEE7AC"/>
    <w:rsid w:val="3A90BFFD"/>
    <w:rsid w:val="3A940645"/>
    <w:rsid w:val="3AFB06C4"/>
    <w:rsid w:val="3B2F6B7E"/>
    <w:rsid w:val="3B3F4A55"/>
    <w:rsid w:val="3B5D9301"/>
    <w:rsid w:val="3B732951"/>
    <w:rsid w:val="3B7F77B4"/>
    <w:rsid w:val="3B7FC264"/>
    <w:rsid w:val="3B85F6F2"/>
    <w:rsid w:val="3B9823B7"/>
    <w:rsid w:val="3B9E62D3"/>
    <w:rsid w:val="3BAE8A9C"/>
    <w:rsid w:val="3BB7366A"/>
    <w:rsid w:val="3BBFDD75"/>
    <w:rsid w:val="3BEDD7B9"/>
    <w:rsid w:val="3C7B7D0F"/>
    <w:rsid w:val="3CC427D8"/>
    <w:rsid w:val="3CDB4BD3"/>
    <w:rsid w:val="3CDDA45D"/>
    <w:rsid w:val="3CE138EA"/>
    <w:rsid w:val="3CFF1B37"/>
    <w:rsid w:val="3D19711A"/>
    <w:rsid w:val="3D202664"/>
    <w:rsid w:val="3D393726"/>
    <w:rsid w:val="3DBAC6CB"/>
    <w:rsid w:val="3DBFCB77"/>
    <w:rsid w:val="3DC6320C"/>
    <w:rsid w:val="3DD7D050"/>
    <w:rsid w:val="3DD9070D"/>
    <w:rsid w:val="3DFF1A87"/>
    <w:rsid w:val="3DFF671E"/>
    <w:rsid w:val="3E675C60"/>
    <w:rsid w:val="3EB18B1C"/>
    <w:rsid w:val="3ECB5DD3"/>
    <w:rsid w:val="3EDB57F1"/>
    <w:rsid w:val="3EDFD2A1"/>
    <w:rsid w:val="3EE7860D"/>
    <w:rsid w:val="3EF70C5E"/>
    <w:rsid w:val="3EFB5739"/>
    <w:rsid w:val="3EFDDEDD"/>
    <w:rsid w:val="3EFF4DFD"/>
    <w:rsid w:val="3EFFBA36"/>
    <w:rsid w:val="3F2B7ACE"/>
    <w:rsid w:val="3F3D648C"/>
    <w:rsid w:val="3F4B4E59"/>
    <w:rsid w:val="3F795976"/>
    <w:rsid w:val="3F7B9C6C"/>
    <w:rsid w:val="3F7DB311"/>
    <w:rsid w:val="3FA7A536"/>
    <w:rsid w:val="3FAEAF0B"/>
    <w:rsid w:val="3FBDB557"/>
    <w:rsid w:val="3FBF692B"/>
    <w:rsid w:val="3FBF8CAB"/>
    <w:rsid w:val="3FBF909F"/>
    <w:rsid w:val="3FBFB2C3"/>
    <w:rsid w:val="3FBFC70C"/>
    <w:rsid w:val="3FBFCD41"/>
    <w:rsid w:val="3FC55E81"/>
    <w:rsid w:val="3FCF3A5A"/>
    <w:rsid w:val="3FE78981"/>
    <w:rsid w:val="3FEB68AC"/>
    <w:rsid w:val="3FED3526"/>
    <w:rsid w:val="3FF1FC06"/>
    <w:rsid w:val="3FFBA78E"/>
    <w:rsid w:val="3FFEB73F"/>
    <w:rsid w:val="406E1939"/>
    <w:rsid w:val="407243DE"/>
    <w:rsid w:val="40C10BF3"/>
    <w:rsid w:val="419D676E"/>
    <w:rsid w:val="420365F8"/>
    <w:rsid w:val="427F6FD1"/>
    <w:rsid w:val="42876CE2"/>
    <w:rsid w:val="43034051"/>
    <w:rsid w:val="437628A7"/>
    <w:rsid w:val="43AD0614"/>
    <w:rsid w:val="43FFDFE5"/>
    <w:rsid w:val="45BC2239"/>
    <w:rsid w:val="460B2F5B"/>
    <w:rsid w:val="46405B25"/>
    <w:rsid w:val="465236AD"/>
    <w:rsid w:val="46854DDD"/>
    <w:rsid w:val="46AF2E37"/>
    <w:rsid w:val="46BA6FD4"/>
    <w:rsid w:val="46FFCEA4"/>
    <w:rsid w:val="47373B27"/>
    <w:rsid w:val="474B6530"/>
    <w:rsid w:val="47806F3B"/>
    <w:rsid w:val="4799B122"/>
    <w:rsid w:val="47AE8999"/>
    <w:rsid w:val="47BD4513"/>
    <w:rsid w:val="47EABC67"/>
    <w:rsid w:val="48CB3DCC"/>
    <w:rsid w:val="491D5CAA"/>
    <w:rsid w:val="498540AB"/>
    <w:rsid w:val="499C7517"/>
    <w:rsid w:val="49FF0423"/>
    <w:rsid w:val="4A7364C9"/>
    <w:rsid w:val="4B3A3413"/>
    <w:rsid w:val="4B3BB339"/>
    <w:rsid w:val="4B9B67F8"/>
    <w:rsid w:val="4BFE7A65"/>
    <w:rsid w:val="4C3954F1"/>
    <w:rsid w:val="4C6EB184"/>
    <w:rsid w:val="4C87000A"/>
    <w:rsid w:val="4D1FC65C"/>
    <w:rsid w:val="4DD36B3B"/>
    <w:rsid w:val="4EAEB562"/>
    <w:rsid w:val="4EEA4880"/>
    <w:rsid w:val="4EF6C535"/>
    <w:rsid w:val="4EFEDAFA"/>
    <w:rsid w:val="4EFFB98A"/>
    <w:rsid w:val="4F279DC3"/>
    <w:rsid w:val="4F7F0D4A"/>
    <w:rsid w:val="4FB71119"/>
    <w:rsid w:val="4FDDD594"/>
    <w:rsid w:val="4FDDE46B"/>
    <w:rsid w:val="4FDF9BBF"/>
    <w:rsid w:val="4FF71C87"/>
    <w:rsid w:val="4FF72149"/>
    <w:rsid w:val="50574197"/>
    <w:rsid w:val="50A4100C"/>
    <w:rsid w:val="50C221A5"/>
    <w:rsid w:val="51A478DF"/>
    <w:rsid w:val="528152FC"/>
    <w:rsid w:val="52CD0741"/>
    <w:rsid w:val="52D79221"/>
    <w:rsid w:val="52FF17A9"/>
    <w:rsid w:val="53EFD380"/>
    <w:rsid w:val="53EFF280"/>
    <w:rsid w:val="543D36A4"/>
    <w:rsid w:val="5569E9F0"/>
    <w:rsid w:val="557F8038"/>
    <w:rsid w:val="557FE28B"/>
    <w:rsid w:val="55CF8401"/>
    <w:rsid w:val="55D43B90"/>
    <w:rsid w:val="55F696B8"/>
    <w:rsid w:val="55FB00FC"/>
    <w:rsid w:val="56220DA3"/>
    <w:rsid w:val="569E667C"/>
    <w:rsid w:val="56BACC8B"/>
    <w:rsid w:val="56BFE02A"/>
    <w:rsid w:val="56E921D4"/>
    <w:rsid w:val="572834C6"/>
    <w:rsid w:val="57390E70"/>
    <w:rsid w:val="57763155"/>
    <w:rsid w:val="5793D1FB"/>
    <w:rsid w:val="579B2418"/>
    <w:rsid w:val="57AB782F"/>
    <w:rsid w:val="57DD1426"/>
    <w:rsid w:val="57F1ECFE"/>
    <w:rsid w:val="57FF7714"/>
    <w:rsid w:val="58A14202"/>
    <w:rsid w:val="58C3082E"/>
    <w:rsid w:val="58E30CBE"/>
    <w:rsid w:val="58E65065"/>
    <w:rsid w:val="58F419FA"/>
    <w:rsid w:val="58F928DB"/>
    <w:rsid w:val="58F9D092"/>
    <w:rsid w:val="58FAEA44"/>
    <w:rsid w:val="5915074C"/>
    <w:rsid w:val="5919648E"/>
    <w:rsid w:val="599596DA"/>
    <w:rsid w:val="59AE34F0"/>
    <w:rsid w:val="59BBFE49"/>
    <w:rsid w:val="59E36A9C"/>
    <w:rsid w:val="5A5F2C5C"/>
    <w:rsid w:val="5A7A11AE"/>
    <w:rsid w:val="5ABEC54A"/>
    <w:rsid w:val="5AF5485B"/>
    <w:rsid w:val="5AFE583F"/>
    <w:rsid w:val="5B241A3E"/>
    <w:rsid w:val="5B3574EA"/>
    <w:rsid w:val="5B4E471E"/>
    <w:rsid w:val="5B5CE3DA"/>
    <w:rsid w:val="5B7F02E5"/>
    <w:rsid w:val="5B7FD5EC"/>
    <w:rsid w:val="5BBFF4A3"/>
    <w:rsid w:val="5BCEC433"/>
    <w:rsid w:val="5BE995B1"/>
    <w:rsid w:val="5BEFF4E1"/>
    <w:rsid w:val="5C9A289B"/>
    <w:rsid w:val="5CA16EC6"/>
    <w:rsid w:val="5CC39B64"/>
    <w:rsid w:val="5CD14553"/>
    <w:rsid w:val="5CF15213"/>
    <w:rsid w:val="5CF2A37A"/>
    <w:rsid w:val="5CFDD818"/>
    <w:rsid w:val="5D3FAAE4"/>
    <w:rsid w:val="5D5A52C7"/>
    <w:rsid w:val="5D5B2DAA"/>
    <w:rsid w:val="5D5E3E23"/>
    <w:rsid w:val="5DBF210D"/>
    <w:rsid w:val="5DE2723F"/>
    <w:rsid w:val="5E0019CA"/>
    <w:rsid w:val="5E231B5D"/>
    <w:rsid w:val="5E3F4E62"/>
    <w:rsid w:val="5E3FA11D"/>
    <w:rsid w:val="5E604B5F"/>
    <w:rsid w:val="5E9D6FC6"/>
    <w:rsid w:val="5ECF6746"/>
    <w:rsid w:val="5ED2619E"/>
    <w:rsid w:val="5EF3E823"/>
    <w:rsid w:val="5EFA5F09"/>
    <w:rsid w:val="5EFD4D37"/>
    <w:rsid w:val="5EFF357C"/>
    <w:rsid w:val="5F0BC70F"/>
    <w:rsid w:val="5F363505"/>
    <w:rsid w:val="5F5F59FD"/>
    <w:rsid w:val="5F634161"/>
    <w:rsid w:val="5F6A31C8"/>
    <w:rsid w:val="5F9D35D7"/>
    <w:rsid w:val="5F9E64EB"/>
    <w:rsid w:val="5F9F3B4C"/>
    <w:rsid w:val="5F9F94EE"/>
    <w:rsid w:val="5FA7D903"/>
    <w:rsid w:val="5FBB9637"/>
    <w:rsid w:val="5FBEC0AE"/>
    <w:rsid w:val="5FBF459B"/>
    <w:rsid w:val="5FCD7FD2"/>
    <w:rsid w:val="5FD7D934"/>
    <w:rsid w:val="5FDFE08C"/>
    <w:rsid w:val="5FE48CED"/>
    <w:rsid w:val="5FED4657"/>
    <w:rsid w:val="5FEF0050"/>
    <w:rsid w:val="5FEF8EDD"/>
    <w:rsid w:val="5FFB0CA9"/>
    <w:rsid w:val="5FFD4088"/>
    <w:rsid w:val="5FFF96A4"/>
    <w:rsid w:val="5FFFA8B5"/>
    <w:rsid w:val="600769A2"/>
    <w:rsid w:val="606C77EB"/>
    <w:rsid w:val="614D3059"/>
    <w:rsid w:val="61DC4407"/>
    <w:rsid w:val="62010651"/>
    <w:rsid w:val="622163B3"/>
    <w:rsid w:val="62B078ED"/>
    <w:rsid w:val="635717FD"/>
    <w:rsid w:val="63B2F7FF"/>
    <w:rsid w:val="63CD05A1"/>
    <w:rsid w:val="63DB1F3D"/>
    <w:rsid w:val="64B51C9A"/>
    <w:rsid w:val="64D912B6"/>
    <w:rsid w:val="650134AF"/>
    <w:rsid w:val="65447194"/>
    <w:rsid w:val="65D5198E"/>
    <w:rsid w:val="65E92A01"/>
    <w:rsid w:val="65F7A38A"/>
    <w:rsid w:val="662918B0"/>
    <w:rsid w:val="664408C2"/>
    <w:rsid w:val="66A03D4A"/>
    <w:rsid w:val="66B6F451"/>
    <w:rsid w:val="66F57B93"/>
    <w:rsid w:val="66FFEF11"/>
    <w:rsid w:val="673DFEB2"/>
    <w:rsid w:val="67786A75"/>
    <w:rsid w:val="677FF559"/>
    <w:rsid w:val="67AE2497"/>
    <w:rsid w:val="67D3917C"/>
    <w:rsid w:val="67ECD608"/>
    <w:rsid w:val="67F3B1E3"/>
    <w:rsid w:val="67FD3E25"/>
    <w:rsid w:val="67FF458E"/>
    <w:rsid w:val="67FFE4B4"/>
    <w:rsid w:val="68703BF0"/>
    <w:rsid w:val="68907DEF"/>
    <w:rsid w:val="68F12970"/>
    <w:rsid w:val="69752C60"/>
    <w:rsid w:val="699D945E"/>
    <w:rsid w:val="69E316F5"/>
    <w:rsid w:val="69E59A7F"/>
    <w:rsid w:val="69E82673"/>
    <w:rsid w:val="6A464C09"/>
    <w:rsid w:val="6A7FD45A"/>
    <w:rsid w:val="6AA53FB3"/>
    <w:rsid w:val="6AF9E2D0"/>
    <w:rsid w:val="6AFEF8B9"/>
    <w:rsid w:val="6B0625EA"/>
    <w:rsid w:val="6B5D8408"/>
    <w:rsid w:val="6B6A4927"/>
    <w:rsid w:val="6BA53BB1"/>
    <w:rsid w:val="6BD66471"/>
    <w:rsid w:val="6BE67086"/>
    <w:rsid w:val="6BED407B"/>
    <w:rsid w:val="6BF740A7"/>
    <w:rsid w:val="6BFF2F0A"/>
    <w:rsid w:val="6C3F69DC"/>
    <w:rsid w:val="6C4C29AD"/>
    <w:rsid w:val="6C666BB0"/>
    <w:rsid w:val="6C7F3B23"/>
    <w:rsid w:val="6CB30E44"/>
    <w:rsid w:val="6CDC7AA6"/>
    <w:rsid w:val="6CEDC791"/>
    <w:rsid w:val="6CFF598F"/>
    <w:rsid w:val="6D1C4347"/>
    <w:rsid w:val="6DA78883"/>
    <w:rsid w:val="6DAD8846"/>
    <w:rsid w:val="6DCA78FF"/>
    <w:rsid w:val="6DD797B7"/>
    <w:rsid w:val="6DF712E7"/>
    <w:rsid w:val="6DFB5655"/>
    <w:rsid w:val="6E2D8BBB"/>
    <w:rsid w:val="6E4E22DE"/>
    <w:rsid w:val="6E5CEAD1"/>
    <w:rsid w:val="6E5E760F"/>
    <w:rsid w:val="6EB66C01"/>
    <w:rsid w:val="6ECA681D"/>
    <w:rsid w:val="6EDDCA02"/>
    <w:rsid w:val="6EEC3CD5"/>
    <w:rsid w:val="6EEF7F8A"/>
    <w:rsid w:val="6EF3ABE0"/>
    <w:rsid w:val="6EFDE54A"/>
    <w:rsid w:val="6F4340C8"/>
    <w:rsid w:val="6F5A4CB2"/>
    <w:rsid w:val="6F5FBCAB"/>
    <w:rsid w:val="6F5FF6CF"/>
    <w:rsid w:val="6F79BE22"/>
    <w:rsid w:val="6F7FECAD"/>
    <w:rsid w:val="6FA61E25"/>
    <w:rsid w:val="6FAB1666"/>
    <w:rsid w:val="6FAD5BD9"/>
    <w:rsid w:val="6FAF9221"/>
    <w:rsid w:val="6FDBFC10"/>
    <w:rsid w:val="6FEB6C15"/>
    <w:rsid w:val="6FF6C69F"/>
    <w:rsid w:val="6FFF8D86"/>
    <w:rsid w:val="6FFFDC2C"/>
    <w:rsid w:val="700F1F41"/>
    <w:rsid w:val="71222B82"/>
    <w:rsid w:val="713FED21"/>
    <w:rsid w:val="717A163C"/>
    <w:rsid w:val="71836742"/>
    <w:rsid w:val="719C8589"/>
    <w:rsid w:val="71B132B0"/>
    <w:rsid w:val="71D665C9"/>
    <w:rsid w:val="71FD1B0D"/>
    <w:rsid w:val="71FF9A60"/>
    <w:rsid w:val="722F581B"/>
    <w:rsid w:val="723F65FB"/>
    <w:rsid w:val="72895FDA"/>
    <w:rsid w:val="72BD3ED6"/>
    <w:rsid w:val="72BD8CF7"/>
    <w:rsid w:val="72BF77CC"/>
    <w:rsid w:val="72E72E1C"/>
    <w:rsid w:val="72E9989C"/>
    <w:rsid w:val="72FF3B84"/>
    <w:rsid w:val="733AE869"/>
    <w:rsid w:val="7379604F"/>
    <w:rsid w:val="739724DE"/>
    <w:rsid w:val="73C6500C"/>
    <w:rsid w:val="73FE6DD7"/>
    <w:rsid w:val="73FF419C"/>
    <w:rsid w:val="742FC694"/>
    <w:rsid w:val="747B29C7"/>
    <w:rsid w:val="74EFD8D0"/>
    <w:rsid w:val="751FFD57"/>
    <w:rsid w:val="755F5BA5"/>
    <w:rsid w:val="7568ECF1"/>
    <w:rsid w:val="75BD1B18"/>
    <w:rsid w:val="75BFF082"/>
    <w:rsid w:val="75CE1F56"/>
    <w:rsid w:val="75D682FA"/>
    <w:rsid w:val="75DECCF5"/>
    <w:rsid w:val="766EB13F"/>
    <w:rsid w:val="768B6FD7"/>
    <w:rsid w:val="76940144"/>
    <w:rsid w:val="76A258BD"/>
    <w:rsid w:val="76AE3814"/>
    <w:rsid w:val="76BCBE91"/>
    <w:rsid w:val="76DF2725"/>
    <w:rsid w:val="76F51418"/>
    <w:rsid w:val="775D0B1B"/>
    <w:rsid w:val="775ECCF8"/>
    <w:rsid w:val="775FBF4E"/>
    <w:rsid w:val="77702E64"/>
    <w:rsid w:val="7778C9BC"/>
    <w:rsid w:val="777B420E"/>
    <w:rsid w:val="777CA27E"/>
    <w:rsid w:val="779C2014"/>
    <w:rsid w:val="779E42D6"/>
    <w:rsid w:val="77B98876"/>
    <w:rsid w:val="77BFD7FC"/>
    <w:rsid w:val="77E5CCE5"/>
    <w:rsid w:val="77EB4B7B"/>
    <w:rsid w:val="77EFFF4B"/>
    <w:rsid w:val="77F789C7"/>
    <w:rsid w:val="77F97044"/>
    <w:rsid w:val="77F9B266"/>
    <w:rsid w:val="77F9CA4F"/>
    <w:rsid w:val="77FD12D8"/>
    <w:rsid w:val="77FF808A"/>
    <w:rsid w:val="77FF9BAB"/>
    <w:rsid w:val="782A3DBC"/>
    <w:rsid w:val="78B73885"/>
    <w:rsid w:val="78F7E022"/>
    <w:rsid w:val="79122091"/>
    <w:rsid w:val="793798CF"/>
    <w:rsid w:val="793D8E12"/>
    <w:rsid w:val="794B1B10"/>
    <w:rsid w:val="79EBDC6E"/>
    <w:rsid w:val="79EF5301"/>
    <w:rsid w:val="79F6536D"/>
    <w:rsid w:val="79F75F20"/>
    <w:rsid w:val="79F9BDF9"/>
    <w:rsid w:val="79FB578C"/>
    <w:rsid w:val="79FC1788"/>
    <w:rsid w:val="79FDDAEA"/>
    <w:rsid w:val="79FE5A63"/>
    <w:rsid w:val="79FF771A"/>
    <w:rsid w:val="7A2B33CD"/>
    <w:rsid w:val="7A5C9BB3"/>
    <w:rsid w:val="7AAF0EBB"/>
    <w:rsid w:val="7ABDFFC3"/>
    <w:rsid w:val="7ADDAB50"/>
    <w:rsid w:val="7AECE5A1"/>
    <w:rsid w:val="7AF923B0"/>
    <w:rsid w:val="7AFEF7D4"/>
    <w:rsid w:val="7B3F48D9"/>
    <w:rsid w:val="7B5EBBE3"/>
    <w:rsid w:val="7B69B4B5"/>
    <w:rsid w:val="7B7F0AC4"/>
    <w:rsid w:val="7B9B6F8F"/>
    <w:rsid w:val="7BB9C020"/>
    <w:rsid w:val="7BBF0584"/>
    <w:rsid w:val="7BBF35D0"/>
    <w:rsid w:val="7BCFCCFF"/>
    <w:rsid w:val="7BDD7C88"/>
    <w:rsid w:val="7BDE3614"/>
    <w:rsid w:val="7BDED4D4"/>
    <w:rsid w:val="7BEB2B4A"/>
    <w:rsid w:val="7BEF352A"/>
    <w:rsid w:val="7BF1DEBA"/>
    <w:rsid w:val="7BF648E4"/>
    <w:rsid w:val="7BF72AE6"/>
    <w:rsid w:val="7BF7DE84"/>
    <w:rsid w:val="7BFD45FF"/>
    <w:rsid w:val="7BFE6172"/>
    <w:rsid w:val="7BFF4023"/>
    <w:rsid w:val="7BFF811F"/>
    <w:rsid w:val="7C350357"/>
    <w:rsid w:val="7C3A1E3C"/>
    <w:rsid w:val="7C3E4EBE"/>
    <w:rsid w:val="7C6902EE"/>
    <w:rsid w:val="7C6C6532"/>
    <w:rsid w:val="7C7F2E0B"/>
    <w:rsid w:val="7CEF1130"/>
    <w:rsid w:val="7CF71233"/>
    <w:rsid w:val="7CF72952"/>
    <w:rsid w:val="7CF76B0D"/>
    <w:rsid w:val="7D9F5563"/>
    <w:rsid w:val="7DA87D01"/>
    <w:rsid w:val="7DADD7BA"/>
    <w:rsid w:val="7DBA96A6"/>
    <w:rsid w:val="7DBBD6DC"/>
    <w:rsid w:val="7DD991B6"/>
    <w:rsid w:val="7DDD8B3E"/>
    <w:rsid w:val="7DE384C8"/>
    <w:rsid w:val="7DEFBDCF"/>
    <w:rsid w:val="7DF50789"/>
    <w:rsid w:val="7DF79CB4"/>
    <w:rsid w:val="7DF9D044"/>
    <w:rsid w:val="7DFEE382"/>
    <w:rsid w:val="7E059D81"/>
    <w:rsid w:val="7E495A06"/>
    <w:rsid w:val="7E4995AC"/>
    <w:rsid w:val="7E5B5295"/>
    <w:rsid w:val="7E748FC6"/>
    <w:rsid w:val="7E76CC14"/>
    <w:rsid w:val="7E76E9C1"/>
    <w:rsid w:val="7E77093A"/>
    <w:rsid w:val="7E7E57D5"/>
    <w:rsid w:val="7E7FA940"/>
    <w:rsid w:val="7EAFD897"/>
    <w:rsid w:val="7EB4799C"/>
    <w:rsid w:val="7EB5C38F"/>
    <w:rsid w:val="7EBFF708"/>
    <w:rsid w:val="7EC708DD"/>
    <w:rsid w:val="7ED1733A"/>
    <w:rsid w:val="7EDF1653"/>
    <w:rsid w:val="7EED3C8D"/>
    <w:rsid w:val="7EF1F634"/>
    <w:rsid w:val="7EF2B114"/>
    <w:rsid w:val="7EF3223A"/>
    <w:rsid w:val="7EF368CD"/>
    <w:rsid w:val="7EF546C6"/>
    <w:rsid w:val="7EF70770"/>
    <w:rsid w:val="7EFA6768"/>
    <w:rsid w:val="7EFBC0ED"/>
    <w:rsid w:val="7EFD2000"/>
    <w:rsid w:val="7EFDA7DF"/>
    <w:rsid w:val="7EFFBC6B"/>
    <w:rsid w:val="7EFFBFD4"/>
    <w:rsid w:val="7EFFEC1F"/>
    <w:rsid w:val="7F2FD10B"/>
    <w:rsid w:val="7F3FDA3E"/>
    <w:rsid w:val="7F4D01C6"/>
    <w:rsid w:val="7F4F52E9"/>
    <w:rsid w:val="7F53F948"/>
    <w:rsid w:val="7F571917"/>
    <w:rsid w:val="7F5F45B8"/>
    <w:rsid w:val="7F679E5A"/>
    <w:rsid w:val="7F6F4DED"/>
    <w:rsid w:val="7F75E619"/>
    <w:rsid w:val="7F77ADAD"/>
    <w:rsid w:val="7F7A13CD"/>
    <w:rsid w:val="7F7B83EE"/>
    <w:rsid w:val="7F7C534C"/>
    <w:rsid w:val="7F7F2BB3"/>
    <w:rsid w:val="7F7FF81A"/>
    <w:rsid w:val="7F9B22B9"/>
    <w:rsid w:val="7F9FA403"/>
    <w:rsid w:val="7FAFA4A4"/>
    <w:rsid w:val="7FB23DE4"/>
    <w:rsid w:val="7FB9CA34"/>
    <w:rsid w:val="7FB9D6B0"/>
    <w:rsid w:val="7FBB2DEB"/>
    <w:rsid w:val="7FBB9761"/>
    <w:rsid w:val="7FBBE05B"/>
    <w:rsid w:val="7FBF0238"/>
    <w:rsid w:val="7FBF4DC8"/>
    <w:rsid w:val="7FBF972F"/>
    <w:rsid w:val="7FBFE220"/>
    <w:rsid w:val="7FBFEA85"/>
    <w:rsid w:val="7FC33410"/>
    <w:rsid w:val="7FCD577C"/>
    <w:rsid w:val="7FDC4EAF"/>
    <w:rsid w:val="7FDD45C6"/>
    <w:rsid w:val="7FDDB5D6"/>
    <w:rsid w:val="7FDEA655"/>
    <w:rsid w:val="7FDF540A"/>
    <w:rsid w:val="7FDFE1F9"/>
    <w:rsid w:val="7FE73EB2"/>
    <w:rsid w:val="7FE7D428"/>
    <w:rsid w:val="7FEA9D89"/>
    <w:rsid w:val="7FEB0FB8"/>
    <w:rsid w:val="7FEB6FA2"/>
    <w:rsid w:val="7FEBC2F4"/>
    <w:rsid w:val="7FEDA8E8"/>
    <w:rsid w:val="7FEDDD3D"/>
    <w:rsid w:val="7FEE7D15"/>
    <w:rsid w:val="7FEF6594"/>
    <w:rsid w:val="7FEF6914"/>
    <w:rsid w:val="7FF24924"/>
    <w:rsid w:val="7FF3400B"/>
    <w:rsid w:val="7FF34990"/>
    <w:rsid w:val="7FF3EDE2"/>
    <w:rsid w:val="7FF5EE0D"/>
    <w:rsid w:val="7FF6537A"/>
    <w:rsid w:val="7FF70B23"/>
    <w:rsid w:val="7FF73AE6"/>
    <w:rsid w:val="7FF8218D"/>
    <w:rsid w:val="7FF86D44"/>
    <w:rsid w:val="7FF9199B"/>
    <w:rsid w:val="7FF92782"/>
    <w:rsid w:val="7FFCC0E9"/>
    <w:rsid w:val="7FFD33E5"/>
    <w:rsid w:val="7FFD37FC"/>
    <w:rsid w:val="7FFD4281"/>
    <w:rsid w:val="7FFDBE9F"/>
    <w:rsid w:val="7FFDF734"/>
    <w:rsid w:val="7FFE5849"/>
    <w:rsid w:val="7FFEA874"/>
    <w:rsid w:val="7FFF4AB1"/>
    <w:rsid w:val="7FFF66FE"/>
    <w:rsid w:val="7FFF8877"/>
    <w:rsid w:val="7FFF9EDD"/>
    <w:rsid w:val="7FFFA420"/>
    <w:rsid w:val="7FFFB787"/>
    <w:rsid w:val="7FFFEDCF"/>
    <w:rsid w:val="857F4528"/>
    <w:rsid w:val="8BEB10F6"/>
    <w:rsid w:val="8CEFDB48"/>
    <w:rsid w:val="8FFF52B3"/>
    <w:rsid w:val="917B077D"/>
    <w:rsid w:val="92EFB5EB"/>
    <w:rsid w:val="937EE4C1"/>
    <w:rsid w:val="93BB19C1"/>
    <w:rsid w:val="93DDC30C"/>
    <w:rsid w:val="93FFB96A"/>
    <w:rsid w:val="967FD758"/>
    <w:rsid w:val="96BFFD25"/>
    <w:rsid w:val="96EED2D0"/>
    <w:rsid w:val="974F5522"/>
    <w:rsid w:val="974F8A5C"/>
    <w:rsid w:val="97C9C357"/>
    <w:rsid w:val="97E78DBA"/>
    <w:rsid w:val="97F3A7B1"/>
    <w:rsid w:val="97F79188"/>
    <w:rsid w:val="97FDF49A"/>
    <w:rsid w:val="98FF12A2"/>
    <w:rsid w:val="9A17C585"/>
    <w:rsid w:val="9AFD14B1"/>
    <w:rsid w:val="9BAFD138"/>
    <w:rsid w:val="9EBFCF06"/>
    <w:rsid w:val="9ED3687F"/>
    <w:rsid w:val="9F559A94"/>
    <w:rsid w:val="9F5E12FA"/>
    <w:rsid w:val="9F9AEF0D"/>
    <w:rsid w:val="9F9FE8DA"/>
    <w:rsid w:val="9FB30A00"/>
    <w:rsid w:val="9FB8F7A4"/>
    <w:rsid w:val="9FF78AC8"/>
    <w:rsid w:val="9FF7FF88"/>
    <w:rsid w:val="9FFDD0D3"/>
    <w:rsid w:val="A079FD64"/>
    <w:rsid w:val="A3E71A7D"/>
    <w:rsid w:val="A3F0C8ED"/>
    <w:rsid w:val="A5DECDA0"/>
    <w:rsid w:val="A62F227E"/>
    <w:rsid w:val="A77EB753"/>
    <w:rsid w:val="AAF56399"/>
    <w:rsid w:val="ABEEAD68"/>
    <w:rsid w:val="ACAB0167"/>
    <w:rsid w:val="ACF756C6"/>
    <w:rsid w:val="ADAD7955"/>
    <w:rsid w:val="ADDFEDBE"/>
    <w:rsid w:val="ADEF5042"/>
    <w:rsid w:val="ADFAA39F"/>
    <w:rsid w:val="AEF935DB"/>
    <w:rsid w:val="AF79436D"/>
    <w:rsid w:val="AF8B91E8"/>
    <w:rsid w:val="AF9B0E73"/>
    <w:rsid w:val="AFEB520C"/>
    <w:rsid w:val="AFF54F96"/>
    <w:rsid w:val="AFF6D9BA"/>
    <w:rsid w:val="AFF7953A"/>
    <w:rsid w:val="AFFFA236"/>
    <w:rsid w:val="AFFFF6E7"/>
    <w:rsid w:val="B1598575"/>
    <w:rsid w:val="B2FF28B1"/>
    <w:rsid w:val="B2FF9CA3"/>
    <w:rsid w:val="B33E919D"/>
    <w:rsid w:val="B37B25D8"/>
    <w:rsid w:val="B3D2BA6A"/>
    <w:rsid w:val="B3F7F310"/>
    <w:rsid w:val="B3FF8230"/>
    <w:rsid w:val="B3FFC798"/>
    <w:rsid w:val="B493ACD7"/>
    <w:rsid w:val="B57FD302"/>
    <w:rsid w:val="B5DD08D0"/>
    <w:rsid w:val="B5EF49A0"/>
    <w:rsid w:val="B5F79C77"/>
    <w:rsid w:val="B6B7F1DF"/>
    <w:rsid w:val="B7EF846E"/>
    <w:rsid w:val="B7F742B4"/>
    <w:rsid w:val="B7FF645E"/>
    <w:rsid w:val="BA6F401C"/>
    <w:rsid w:val="BA9844D9"/>
    <w:rsid w:val="BB59D4EA"/>
    <w:rsid w:val="BB714501"/>
    <w:rsid w:val="BB9FF5B0"/>
    <w:rsid w:val="BBCFB469"/>
    <w:rsid w:val="BBDF0B5B"/>
    <w:rsid w:val="BC5A7973"/>
    <w:rsid w:val="BCBBA458"/>
    <w:rsid w:val="BCDFADEA"/>
    <w:rsid w:val="BCFDDB47"/>
    <w:rsid w:val="BCFF28AF"/>
    <w:rsid w:val="BD87C8CE"/>
    <w:rsid w:val="BDBEA5F5"/>
    <w:rsid w:val="BDBF07D0"/>
    <w:rsid w:val="BDF7930B"/>
    <w:rsid w:val="BDFD1C3B"/>
    <w:rsid w:val="BDFFC1C1"/>
    <w:rsid w:val="BE5BE530"/>
    <w:rsid w:val="BE8F2FB6"/>
    <w:rsid w:val="BECF4E96"/>
    <w:rsid w:val="BED7DDA5"/>
    <w:rsid w:val="BEDA1915"/>
    <w:rsid w:val="BEFFF262"/>
    <w:rsid w:val="BF3FEBF3"/>
    <w:rsid w:val="BF459874"/>
    <w:rsid w:val="BF5FA3F1"/>
    <w:rsid w:val="BF7EDAB9"/>
    <w:rsid w:val="BF97FDC9"/>
    <w:rsid w:val="BF990715"/>
    <w:rsid w:val="BF9FD2F5"/>
    <w:rsid w:val="BFAD0460"/>
    <w:rsid w:val="BFAE7396"/>
    <w:rsid w:val="BFB91393"/>
    <w:rsid w:val="BFBD0125"/>
    <w:rsid w:val="BFBF7F45"/>
    <w:rsid w:val="BFCFFD8F"/>
    <w:rsid w:val="BFD4B021"/>
    <w:rsid w:val="BFD9CFA8"/>
    <w:rsid w:val="BFEF07F8"/>
    <w:rsid w:val="BFEFE23E"/>
    <w:rsid w:val="BFF49A79"/>
    <w:rsid w:val="BFF7B986"/>
    <w:rsid w:val="BFF7BD02"/>
    <w:rsid w:val="BFFB2A69"/>
    <w:rsid w:val="BFFD187B"/>
    <w:rsid w:val="BFFE0BAF"/>
    <w:rsid w:val="BFFE8EEA"/>
    <w:rsid w:val="BFFF265B"/>
    <w:rsid w:val="BFFF8ED0"/>
    <w:rsid w:val="BFFFD1DB"/>
    <w:rsid w:val="C3BEEC3D"/>
    <w:rsid w:val="C42DE7B0"/>
    <w:rsid w:val="C4EF2D19"/>
    <w:rsid w:val="C77FFF5F"/>
    <w:rsid w:val="C963E80B"/>
    <w:rsid w:val="CA08B330"/>
    <w:rsid w:val="CA7B0DDC"/>
    <w:rsid w:val="CADE53C0"/>
    <w:rsid w:val="CB7D5922"/>
    <w:rsid w:val="CBAF736F"/>
    <w:rsid w:val="CBBA9659"/>
    <w:rsid w:val="CBBB8D70"/>
    <w:rsid w:val="CBFE9ED4"/>
    <w:rsid w:val="CC77B770"/>
    <w:rsid w:val="CCFD2AE5"/>
    <w:rsid w:val="CD7787B4"/>
    <w:rsid w:val="CDFFABEE"/>
    <w:rsid w:val="CE6FD595"/>
    <w:rsid w:val="CE76811D"/>
    <w:rsid w:val="CEBC5DF2"/>
    <w:rsid w:val="CEE53AF5"/>
    <w:rsid w:val="CF3D270C"/>
    <w:rsid w:val="CF7F1895"/>
    <w:rsid w:val="CFB7E6E0"/>
    <w:rsid w:val="CFBF804A"/>
    <w:rsid w:val="CFBFEF61"/>
    <w:rsid w:val="CFFFD821"/>
    <w:rsid w:val="D3FFCEC8"/>
    <w:rsid w:val="D4B73009"/>
    <w:rsid w:val="D4FB1CCC"/>
    <w:rsid w:val="D4FF6A35"/>
    <w:rsid w:val="D5378F7C"/>
    <w:rsid w:val="D74F176D"/>
    <w:rsid w:val="D75D20CE"/>
    <w:rsid w:val="D777C119"/>
    <w:rsid w:val="D7BEE5BD"/>
    <w:rsid w:val="D7C32EED"/>
    <w:rsid w:val="D7DA889D"/>
    <w:rsid w:val="D7DF66AA"/>
    <w:rsid w:val="D7E2A1CE"/>
    <w:rsid w:val="D7E93345"/>
    <w:rsid w:val="D7FDF9E2"/>
    <w:rsid w:val="D7FFAB1F"/>
    <w:rsid w:val="D977CDF2"/>
    <w:rsid w:val="D9C5C35B"/>
    <w:rsid w:val="D9FFE38F"/>
    <w:rsid w:val="DA9D88F6"/>
    <w:rsid w:val="DB77B9A2"/>
    <w:rsid w:val="DBA7BED6"/>
    <w:rsid w:val="DBBF7286"/>
    <w:rsid w:val="DBEE0200"/>
    <w:rsid w:val="DBEE7E76"/>
    <w:rsid w:val="DC7AB37A"/>
    <w:rsid w:val="DC7DA801"/>
    <w:rsid w:val="DD1B1621"/>
    <w:rsid w:val="DD74D2D1"/>
    <w:rsid w:val="DD7D2E43"/>
    <w:rsid w:val="DDBD303C"/>
    <w:rsid w:val="DDD45F75"/>
    <w:rsid w:val="DDE5E0E0"/>
    <w:rsid w:val="DDFEE8C6"/>
    <w:rsid w:val="DDFFCAF7"/>
    <w:rsid w:val="DE37679D"/>
    <w:rsid w:val="DE5F8726"/>
    <w:rsid w:val="DE7D7875"/>
    <w:rsid w:val="DE7DEF2D"/>
    <w:rsid w:val="DEBB12AA"/>
    <w:rsid w:val="DEDE716B"/>
    <w:rsid w:val="DEEF1E05"/>
    <w:rsid w:val="DEF1CDB7"/>
    <w:rsid w:val="DEFF99CE"/>
    <w:rsid w:val="DF2F2750"/>
    <w:rsid w:val="DF370715"/>
    <w:rsid w:val="DF5D8375"/>
    <w:rsid w:val="DF7EB534"/>
    <w:rsid w:val="DFA0411B"/>
    <w:rsid w:val="DFA943F5"/>
    <w:rsid w:val="DFACC71D"/>
    <w:rsid w:val="DFB38AC8"/>
    <w:rsid w:val="DFB948FC"/>
    <w:rsid w:val="DFBFF2F6"/>
    <w:rsid w:val="DFCD13E2"/>
    <w:rsid w:val="DFDF29D0"/>
    <w:rsid w:val="DFE95503"/>
    <w:rsid w:val="DFEEF1F6"/>
    <w:rsid w:val="DFF04C71"/>
    <w:rsid w:val="DFFEC068"/>
    <w:rsid w:val="DFFF4D11"/>
    <w:rsid w:val="DFFF5304"/>
    <w:rsid w:val="E1EFDCBD"/>
    <w:rsid w:val="E37ADB67"/>
    <w:rsid w:val="E3CDD86C"/>
    <w:rsid w:val="E3E1000A"/>
    <w:rsid w:val="E5EBA535"/>
    <w:rsid w:val="E5F341FA"/>
    <w:rsid w:val="E5F5B5B5"/>
    <w:rsid w:val="E5F72B38"/>
    <w:rsid w:val="E5FF8BD9"/>
    <w:rsid w:val="E6FF6EA0"/>
    <w:rsid w:val="E75BEF1F"/>
    <w:rsid w:val="E77BDC90"/>
    <w:rsid w:val="E79D6335"/>
    <w:rsid w:val="E79EAD25"/>
    <w:rsid w:val="E7BAFBAA"/>
    <w:rsid w:val="E7EBBC42"/>
    <w:rsid w:val="E7ECE5BE"/>
    <w:rsid w:val="E7EF4A0B"/>
    <w:rsid w:val="E7F4E927"/>
    <w:rsid w:val="E7FD12EB"/>
    <w:rsid w:val="E89E4D25"/>
    <w:rsid w:val="E90A0A01"/>
    <w:rsid w:val="E9790148"/>
    <w:rsid w:val="E9EBF5A7"/>
    <w:rsid w:val="EACFB947"/>
    <w:rsid w:val="EB3F918C"/>
    <w:rsid w:val="EBB40978"/>
    <w:rsid w:val="EBDA837B"/>
    <w:rsid w:val="EBDF38AA"/>
    <w:rsid w:val="EBF7C25B"/>
    <w:rsid w:val="EBF7D06D"/>
    <w:rsid w:val="EBFBB126"/>
    <w:rsid w:val="EBFEAD93"/>
    <w:rsid w:val="EC5F274F"/>
    <w:rsid w:val="EC5F3AD2"/>
    <w:rsid w:val="EC965591"/>
    <w:rsid w:val="ECDFFFC1"/>
    <w:rsid w:val="ED6E52C9"/>
    <w:rsid w:val="ED7D254C"/>
    <w:rsid w:val="ED95DE46"/>
    <w:rsid w:val="EDB29E0B"/>
    <w:rsid w:val="EDB71534"/>
    <w:rsid w:val="EDD4487D"/>
    <w:rsid w:val="EDDB51C3"/>
    <w:rsid w:val="EDDFDA02"/>
    <w:rsid w:val="EDE752A6"/>
    <w:rsid w:val="EDEBA6F5"/>
    <w:rsid w:val="EDF53B73"/>
    <w:rsid w:val="EDF7B57D"/>
    <w:rsid w:val="EE8E5B6C"/>
    <w:rsid w:val="EE8F2025"/>
    <w:rsid w:val="EEAFA428"/>
    <w:rsid w:val="EECA470E"/>
    <w:rsid w:val="EED4374A"/>
    <w:rsid w:val="EEEBEF1B"/>
    <w:rsid w:val="EEEF3B63"/>
    <w:rsid w:val="EEF754C9"/>
    <w:rsid w:val="EEFE24F4"/>
    <w:rsid w:val="EF07420E"/>
    <w:rsid w:val="EF3EB130"/>
    <w:rsid w:val="EF5C61CB"/>
    <w:rsid w:val="EF5E51BA"/>
    <w:rsid w:val="EF60A7F5"/>
    <w:rsid w:val="EF643EB1"/>
    <w:rsid w:val="EF6C177B"/>
    <w:rsid w:val="EF777ECB"/>
    <w:rsid w:val="EF7B1549"/>
    <w:rsid w:val="EF7BBB12"/>
    <w:rsid w:val="EF7F150F"/>
    <w:rsid w:val="EF7F8BD4"/>
    <w:rsid w:val="EF7FE8A8"/>
    <w:rsid w:val="EFB9D788"/>
    <w:rsid w:val="EFBFC34C"/>
    <w:rsid w:val="EFDB282B"/>
    <w:rsid w:val="EFDB35A1"/>
    <w:rsid w:val="EFDEC152"/>
    <w:rsid w:val="EFFDBC62"/>
    <w:rsid w:val="EFFE4516"/>
    <w:rsid w:val="EFFFC838"/>
    <w:rsid w:val="F0B9AEB4"/>
    <w:rsid w:val="F1DFFB24"/>
    <w:rsid w:val="F1F755EA"/>
    <w:rsid w:val="F1FFA34B"/>
    <w:rsid w:val="F277BC1B"/>
    <w:rsid w:val="F33F7D72"/>
    <w:rsid w:val="F36F4121"/>
    <w:rsid w:val="F37D9AC2"/>
    <w:rsid w:val="F38945C7"/>
    <w:rsid w:val="F3B3BA9B"/>
    <w:rsid w:val="F3B419FF"/>
    <w:rsid w:val="F3EF81CC"/>
    <w:rsid w:val="F3F7D77D"/>
    <w:rsid w:val="F3FD78DE"/>
    <w:rsid w:val="F5597C37"/>
    <w:rsid w:val="F56514BF"/>
    <w:rsid w:val="F56DBC5E"/>
    <w:rsid w:val="F57DD544"/>
    <w:rsid w:val="F5B74B88"/>
    <w:rsid w:val="F5CB9D58"/>
    <w:rsid w:val="F5E7C5F5"/>
    <w:rsid w:val="F5F6DAD7"/>
    <w:rsid w:val="F5FD1358"/>
    <w:rsid w:val="F5FD5800"/>
    <w:rsid w:val="F635F6AF"/>
    <w:rsid w:val="F67F3509"/>
    <w:rsid w:val="F6DF68FB"/>
    <w:rsid w:val="F6E7FC6E"/>
    <w:rsid w:val="F6ED8E39"/>
    <w:rsid w:val="F6EF0C87"/>
    <w:rsid w:val="F6FB4EA8"/>
    <w:rsid w:val="F72B2B6A"/>
    <w:rsid w:val="F749FAAC"/>
    <w:rsid w:val="F75F266B"/>
    <w:rsid w:val="F76B0C7D"/>
    <w:rsid w:val="F77F1881"/>
    <w:rsid w:val="F79BCDCF"/>
    <w:rsid w:val="F79BFCCA"/>
    <w:rsid w:val="F7BB2689"/>
    <w:rsid w:val="F7BBB90B"/>
    <w:rsid w:val="F7BD7BC5"/>
    <w:rsid w:val="F7BE1228"/>
    <w:rsid w:val="F7CBB2E0"/>
    <w:rsid w:val="F7D9CFC2"/>
    <w:rsid w:val="F7DB391B"/>
    <w:rsid w:val="F7DD55D8"/>
    <w:rsid w:val="F7DF6E37"/>
    <w:rsid w:val="F7E7B5BD"/>
    <w:rsid w:val="F7EE4538"/>
    <w:rsid w:val="F7EFAD58"/>
    <w:rsid w:val="F7EFFD39"/>
    <w:rsid w:val="F7F7D450"/>
    <w:rsid w:val="F7F97AA1"/>
    <w:rsid w:val="F7FC5A4B"/>
    <w:rsid w:val="F7FD2A30"/>
    <w:rsid w:val="F7FE5DD2"/>
    <w:rsid w:val="F7FE5F2A"/>
    <w:rsid w:val="F7FF14F1"/>
    <w:rsid w:val="F7FF5AD9"/>
    <w:rsid w:val="F7FFB6EB"/>
    <w:rsid w:val="F7FFDDDF"/>
    <w:rsid w:val="F7FFE34A"/>
    <w:rsid w:val="F8FE9219"/>
    <w:rsid w:val="F8FF4FE4"/>
    <w:rsid w:val="F93B7EBF"/>
    <w:rsid w:val="F95BA8ED"/>
    <w:rsid w:val="F95F8E94"/>
    <w:rsid w:val="F9766528"/>
    <w:rsid w:val="F98D3465"/>
    <w:rsid w:val="F98E3FF6"/>
    <w:rsid w:val="F9DD7A9A"/>
    <w:rsid w:val="F9E6EBAE"/>
    <w:rsid w:val="F9EDA44B"/>
    <w:rsid w:val="F9EF856B"/>
    <w:rsid w:val="FA3D774A"/>
    <w:rsid w:val="FA3E0D69"/>
    <w:rsid w:val="FA9E6F26"/>
    <w:rsid w:val="FAAB2A48"/>
    <w:rsid w:val="FABAEF33"/>
    <w:rsid w:val="FACF4FB6"/>
    <w:rsid w:val="FAF7E280"/>
    <w:rsid w:val="FAFB3FF6"/>
    <w:rsid w:val="FAFFEA34"/>
    <w:rsid w:val="FB7F8889"/>
    <w:rsid w:val="FBB97170"/>
    <w:rsid w:val="FBBB2E60"/>
    <w:rsid w:val="FBBF889D"/>
    <w:rsid w:val="FBC71B02"/>
    <w:rsid w:val="FBD2B804"/>
    <w:rsid w:val="FBD2E923"/>
    <w:rsid w:val="FBD7DA6E"/>
    <w:rsid w:val="FBDAF942"/>
    <w:rsid w:val="FBDE97AC"/>
    <w:rsid w:val="FBE7B09C"/>
    <w:rsid w:val="FBEB57CC"/>
    <w:rsid w:val="FBF28109"/>
    <w:rsid w:val="FBF5F319"/>
    <w:rsid w:val="FBFB36C8"/>
    <w:rsid w:val="FBFC8F18"/>
    <w:rsid w:val="FBFE2C7A"/>
    <w:rsid w:val="FBFF0BDF"/>
    <w:rsid w:val="FBFF4CE9"/>
    <w:rsid w:val="FBFF71F0"/>
    <w:rsid w:val="FC2ED25B"/>
    <w:rsid w:val="FC455F28"/>
    <w:rsid w:val="FC57643D"/>
    <w:rsid w:val="FC6E48EC"/>
    <w:rsid w:val="FCBBB1AA"/>
    <w:rsid w:val="FCDF5498"/>
    <w:rsid w:val="FCF97AB3"/>
    <w:rsid w:val="FCFB000F"/>
    <w:rsid w:val="FCFD0502"/>
    <w:rsid w:val="FCFD53E2"/>
    <w:rsid w:val="FCFF03F7"/>
    <w:rsid w:val="FCFF88BF"/>
    <w:rsid w:val="FD668D83"/>
    <w:rsid w:val="FD6C8AAB"/>
    <w:rsid w:val="FD7B1CB8"/>
    <w:rsid w:val="FD7B48CF"/>
    <w:rsid w:val="FD9C0CEB"/>
    <w:rsid w:val="FDBBE5B7"/>
    <w:rsid w:val="FDBFD573"/>
    <w:rsid w:val="FDD79FD8"/>
    <w:rsid w:val="FDD7A952"/>
    <w:rsid w:val="FDDA0AAA"/>
    <w:rsid w:val="FDDB17B3"/>
    <w:rsid w:val="FDDB25E8"/>
    <w:rsid w:val="FDDF94B9"/>
    <w:rsid w:val="FDDFC8BB"/>
    <w:rsid w:val="FDE2BFFE"/>
    <w:rsid w:val="FDEF19F2"/>
    <w:rsid w:val="FDEF432C"/>
    <w:rsid w:val="FDEFDB66"/>
    <w:rsid w:val="FDF7164A"/>
    <w:rsid w:val="FDF72279"/>
    <w:rsid w:val="FDFBD7F0"/>
    <w:rsid w:val="FDFE2B6B"/>
    <w:rsid w:val="FDFF9791"/>
    <w:rsid w:val="FDFFCC9C"/>
    <w:rsid w:val="FE37EC5B"/>
    <w:rsid w:val="FE778E0E"/>
    <w:rsid w:val="FE7F7C4C"/>
    <w:rsid w:val="FEA78FC5"/>
    <w:rsid w:val="FEAD8DDF"/>
    <w:rsid w:val="FEAF5DD9"/>
    <w:rsid w:val="FEBB93D6"/>
    <w:rsid w:val="FEBD4A08"/>
    <w:rsid w:val="FECFF19A"/>
    <w:rsid w:val="FED4DA59"/>
    <w:rsid w:val="FEE6E45E"/>
    <w:rsid w:val="FEE72967"/>
    <w:rsid w:val="FEEBC0A3"/>
    <w:rsid w:val="FEF0AB5C"/>
    <w:rsid w:val="FEF5F837"/>
    <w:rsid w:val="FEF9737A"/>
    <w:rsid w:val="FEFB2CB0"/>
    <w:rsid w:val="FEFBEF4B"/>
    <w:rsid w:val="FEFD28E3"/>
    <w:rsid w:val="FEFD762B"/>
    <w:rsid w:val="FEFE35E6"/>
    <w:rsid w:val="FEFEF86B"/>
    <w:rsid w:val="FF1FF10E"/>
    <w:rsid w:val="FF3E067C"/>
    <w:rsid w:val="FF3E2EE3"/>
    <w:rsid w:val="FF3E770E"/>
    <w:rsid w:val="FF5FD6CA"/>
    <w:rsid w:val="FF6EEBB3"/>
    <w:rsid w:val="FF6F40DF"/>
    <w:rsid w:val="FF774798"/>
    <w:rsid w:val="FF7BBE5F"/>
    <w:rsid w:val="FF7DDF39"/>
    <w:rsid w:val="FF7DFAB8"/>
    <w:rsid w:val="FF7F4466"/>
    <w:rsid w:val="FF8E2132"/>
    <w:rsid w:val="FF9315B6"/>
    <w:rsid w:val="FF9FEE52"/>
    <w:rsid w:val="FFAAC271"/>
    <w:rsid w:val="FFACBEF3"/>
    <w:rsid w:val="FFBB881C"/>
    <w:rsid w:val="FFBE276C"/>
    <w:rsid w:val="FFBF0F60"/>
    <w:rsid w:val="FFBF84D7"/>
    <w:rsid w:val="FFBFBC37"/>
    <w:rsid w:val="FFBFF5AE"/>
    <w:rsid w:val="FFC78F8E"/>
    <w:rsid w:val="FFCF2E30"/>
    <w:rsid w:val="FFCFB445"/>
    <w:rsid w:val="FFDB3DB2"/>
    <w:rsid w:val="FFDB40F0"/>
    <w:rsid w:val="FFDC8520"/>
    <w:rsid w:val="FFDD8B6C"/>
    <w:rsid w:val="FFDDBBAC"/>
    <w:rsid w:val="FFDEA6EC"/>
    <w:rsid w:val="FFDF8AF0"/>
    <w:rsid w:val="FFE7F64B"/>
    <w:rsid w:val="FFED79B8"/>
    <w:rsid w:val="FFEDA502"/>
    <w:rsid w:val="FFEEDF08"/>
    <w:rsid w:val="FFEF01E3"/>
    <w:rsid w:val="FFEFA234"/>
    <w:rsid w:val="FFEFBAD0"/>
    <w:rsid w:val="FFF3032E"/>
    <w:rsid w:val="FFF53E12"/>
    <w:rsid w:val="FFF5EB11"/>
    <w:rsid w:val="FFF64F87"/>
    <w:rsid w:val="FFF70386"/>
    <w:rsid w:val="FFF72108"/>
    <w:rsid w:val="FFF733DB"/>
    <w:rsid w:val="FFF74506"/>
    <w:rsid w:val="FFF75ECE"/>
    <w:rsid w:val="FFFA357A"/>
    <w:rsid w:val="FFFBC651"/>
    <w:rsid w:val="FFFC9B8F"/>
    <w:rsid w:val="FFFCE7E6"/>
    <w:rsid w:val="FFFDA862"/>
    <w:rsid w:val="FFFE89D3"/>
    <w:rsid w:val="FFFF2CC0"/>
    <w:rsid w:val="FFFF7934"/>
    <w:rsid w:val="FFFFA7DD"/>
    <w:rsid w:val="FFFFB8CE"/>
    <w:rsid w:val="FFFFD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ind w:firstLine="658"/>
      <w:outlineLvl w:val="0"/>
    </w:pPr>
    <w:rPr>
      <w:rFonts w:ascii="黑体" w:hAnsi="黑体" w:eastAsia="黑体" w:cs="宋体"/>
      <w:sz w:val="32"/>
      <w:szCs w:val="32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ind w:firstLine="0"/>
      <w:jc w:val="center"/>
      <w:outlineLvl w:val="1"/>
    </w:pPr>
    <w:rPr>
      <w:rFonts w:ascii="Arial" w:hAnsi="Arial" w:eastAsia="楷体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tabs>
        <w:tab w:val="left" w:pos="425"/>
      </w:tabs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NormalCharacter"/>
    <w:qFormat/>
    <w:uiPriority w:val="0"/>
  </w:style>
  <w:style w:type="paragraph" w:customStyle="1" w:styleId="14">
    <w:name w:val="文头"/>
    <w:basedOn w:val="15"/>
    <w:qFormat/>
    <w:uiPriority w:val="0"/>
    <w:pPr>
      <w:spacing w:before="320" w:after="0"/>
      <w:ind w:left="227" w:right="227"/>
      <w:jc w:val="distribute"/>
    </w:pPr>
    <w:rPr>
      <w:rFonts w:ascii="汉鼎简大宋" w:hAnsi="汉鼎简大宋" w:eastAsia="汉鼎简大宋"/>
      <w:color w:val="FF0000"/>
      <w:spacing w:val="36"/>
      <w:w w:val="82"/>
      <w:sz w:val="90"/>
    </w:rPr>
  </w:style>
  <w:style w:type="paragraph" w:customStyle="1" w:styleId="15">
    <w:name w:val="红线"/>
    <w:basedOn w:val="1"/>
    <w:qFormat/>
    <w:uiPriority w:val="0"/>
    <w:pPr>
      <w:autoSpaceDE w:val="0"/>
      <w:autoSpaceDN w:val="0"/>
      <w:adjustRightInd w:val="0"/>
      <w:snapToGrid/>
      <w:spacing w:after="170" w:line="227" w:lineRule="atLeast"/>
      <w:ind w:firstLine="0"/>
      <w:jc w:val="center"/>
    </w:pPr>
    <w:rPr>
      <w:spacing w:val="0"/>
      <w:kern w:val="0"/>
      <w:sz w:val="1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3836</Words>
  <Characters>3945</Characters>
  <Lines>0</Lines>
  <Paragraphs>0</Paragraphs>
  <TotalTime>41</TotalTime>
  <ScaleCrop>false</ScaleCrop>
  <LinksUpToDate>false</LinksUpToDate>
  <CharactersWithSpaces>3945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2024-07-08T08:31:00Z</dcterms:created>
  <dc:creator>sophia</dc:creator>
  <cp:lastModifiedBy>kylin</cp:lastModifiedBy>
  <cp:lastPrinted>2025-03-10T17:27:02Z</cp:lastPrinted>
  <dcterms:modified xsi:type="dcterms:W3CDTF">2025-03-11T09:12:20Z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C73BBA224C154E1DBFA00487DA316CDC_11</vt:lpwstr>
  </property>
</Properties>
</file>